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C80" w:rsidRPr="009A3B29" w:rsidRDefault="00144C80" w:rsidP="00144C80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b/>
          <w:sz w:val="28"/>
          <w:szCs w:val="28"/>
        </w:rPr>
      </w:pPr>
      <w:bookmarkStart w:id="0" w:name="_GoBack"/>
      <w:bookmarkEnd w:id="0"/>
      <w:r w:rsidRPr="009A3B29">
        <w:rPr>
          <w:b/>
          <w:sz w:val="28"/>
          <w:szCs w:val="28"/>
        </w:rPr>
        <w:t xml:space="preserve">Информация для родителей </w:t>
      </w:r>
    </w:p>
    <w:p w:rsidR="00085891" w:rsidRPr="009A3B29" w:rsidRDefault="00085891" w:rsidP="00144C80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b/>
          <w:sz w:val="28"/>
          <w:szCs w:val="28"/>
        </w:rPr>
      </w:pPr>
    </w:p>
    <w:p w:rsidR="00144C80" w:rsidRPr="009A3B29" w:rsidRDefault="00144C80" w:rsidP="006901BA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sz w:val="28"/>
          <w:szCs w:val="28"/>
        </w:rPr>
      </w:pPr>
      <w:r w:rsidRPr="009A3B29">
        <w:rPr>
          <w:sz w:val="28"/>
          <w:szCs w:val="28"/>
        </w:rPr>
        <w:t xml:space="preserve">Выдержки из САНПИН 2.4.1.3049-13 «Санитарно-эпидемиологические требования </w:t>
      </w:r>
      <w:r w:rsidR="00085891" w:rsidRPr="009A3B29">
        <w:rPr>
          <w:sz w:val="28"/>
          <w:szCs w:val="28"/>
        </w:rPr>
        <w:t>к устройству, содержанию и организации режима работы дошкольных образовательных организаций</w:t>
      </w:r>
      <w:r w:rsidRPr="009A3B29">
        <w:rPr>
          <w:sz w:val="28"/>
          <w:szCs w:val="28"/>
        </w:rPr>
        <w:t>»</w:t>
      </w:r>
      <w:r w:rsidR="00085891" w:rsidRPr="009A3B29">
        <w:rPr>
          <w:sz w:val="28"/>
          <w:szCs w:val="28"/>
        </w:rPr>
        <w:t xml:space="preserve">, утвержденных 15 мая 2013года </w:t>
      </w:r>
      <w:r w:rsidRPr="009A3B29">
        <w:rPr>
          <w:sz w:val="28"/>
          <w:szCs w:val="28"/>
        </w:rPr>
        <w:t>Постановлени</w:t>
      </w:r>
      <w:r w:rsidR="00085891" w:rsidRPr="009A3B29">
        <w:rPr>
          <w:sz w:val="28"/>
          <w:szCs w:val="28"/>
        </w:rPr>
        <w:t>ем</w:t>
      </w:r>
      <w:r w:rsidRPr="009A3B29">
        <w:rPr>
          <w:sz w:val="28"/>
          <w:szCs w:val="28"/>
        </w:rPr>
        <w:t xml:space="preserve">  Федеральной службы по надзору в сфере защиты прав потребителей и благополучия </w:t>
      </w:r>
      <w:r w:rsidR="00085891" w:rsidRPr="009A3B29">
        <w:rPr>
          <w:sz w:val="28"/>
          <w:szCs w:val="28"/>
        </w:rPr>
        <w:t xml:space="preserve"> человека</w:t>
      </w:r>
    </w:p>
    <w:p w:rsidR="00085891" w:rsidRPr="009A3B29" w:rsidRDefault="00085891" w:rsidP="00144C80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sz w:val="28"/>
          <w:szCs w:val="28"/>
        </w:rPr>
      </w:pPr>
    </w:p>
    <w:p w:rsidR="006206A2" w:rsidRPr="009A3B29" w:rsidRDefault="006206A2" w:rsidP="00144C80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sz w:val="28"/>
          <w:szCs w:val="28"/>
        </w:rPr>
      </w:pPr>
    </w:p>
    <w:p w:rsidR="00B03B79" w:rsidRPr="009A3B29" w:rsidRDefault="00B03B79" w:rsidP="00B03B79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b/>
          <w:sz w:val="28"/>
          <w:szCs w:val="28"/>
        </w:rPr>
      </w:pPr>
      <w:r w:rsidRPr="009A3B29">
        <w:rPr>
          <w:b/>
          <w:sz w:val="28"/>
          <w:szCs w:val="28"/>
        </w:rPr>
        <w:t>VI. Требования к размещению оборудования в помещениях</w:t>
      </w:r>
    </w:p>
    <w:p w:rsidR="00B03B79" w:rsidRPr="009A3B29" w:rsidRDefault="00B03B79" w:rsidP="00B03B79">
      <w:pPr>
        <w:widowControl w:val="0"/>
        <w:autoSpaceDE w:val="0"/>
        <w:autoSpaceDN w:val="0"/>
        <w:adjustRightInd w:val="0"/>
        <w:spacing w:after="0"/>
        <w:jc w:val="center"/>
        <w:rPr>
          <w:b/>
        </w:rPr>
      </w:pPr>
      <w:r w:rsidRPr="009A3B29">
        <w:rPr>
          <w:b/>
          <w:sz w:val="28"/>
          <w:szCs w:val="28"/>
        </w:rPr>
        <w:t>дошкольных образовательных организаций</w:t>
      </w:r>
    </w:p>
    <w:p w:rsidR="00B03B79" w:rsidRPr="009A3B29" w:rsidRDefault="00B03B79" w:rsidP="00B03B79">
      <w:pPr>
        <w:widowControl w:val="0"/>
        <w:autoSpaceDE w:val="0"/>
        <w:autoSpaceDN w:val="0"/>
        <w:adjustRightInd w:val="0"/>
        <w:spacing w:after="0"/>
        <w:ind w:firstLine="540"/>
        <w:rPr>
          <w:b/>
        </w:rPr>
      </w:pPr>
    </w:p>
    <w:p w:rsidR="00B03B79" w:rsidRPr="009B165C" w:rsidRDefault="00927912" w:rsidP="009B165C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sz w:val="28"/>
          <w:szCs w:val="28"/>
        </w:rPr>
      </w:pPr>
      <w:r w:rsidRPr="009A3B29">
        <w:rPr>
          <w:sz w:val="28"/>
          <w:szCs w:val="28"/>
        </w:rPr>
        <w:t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Мягконабивные и пенолатексные ворсованные игрушки для детей дошкольного возраста следует использовать только в качестве дидактических пособий.</w:t>
      </w:r>
    </w:p>
    <w:p w:rsidR="00B03B79" w:rsidRPr="009A3B29" w:rsidRDefault="00B03B79" w:rsidP="00B03B79">
      <w:pPr>
        <w:widowControl w:val="0"/>
        <w:autoSpaceDE w:val="0"/>
        <w:autoSpaceDN w:val="0"/>
        <w:adjustRightInd w:val="0"/>
        <w:spacing w:after="0"/>
        <w:ind w:firstLine="540"/>
      </w:pPr>
    </w:p>
    <w:p w:rsidR="006206A2" w:rsidRDefault="006206A2" w:rsidP="009B165C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b/>
          <w:sz w:val="28"/>
          <w:szCs w:val="28"/>
        </w:rPr>
      </w:pPr>
      <w:r w:rsidRPr="009A3B29">
        <w:rPr>
          <w:b/>
          <w:sz w:val="28"/>
          <w:szCs w:val="28"/>
        </w:rPr>
        <w:t>VIII. Требования к отоплению и вентиляции</w:t>
      </w:r>
    </w:p>
    <w:p w:rsidR="009B165C" w:rsidRPr="009B165C" w:rsidRDefault="009B165C" w:rsidP="009B165C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b/>
          <w:sz w:val="28"/>
          <w:szCs w:val="28"/>
        </w:rPr>
      </w:pPr>
    </w:p>
    <w:p w:rsidR="006206A2" w:rsidRPr="009A3B29" w:rsidRDefault="006206A2" w:rsidP="0005588B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sz w:val="28"/>
          <w:szCs w:val="28"/>
        </w:rPr>
      </w:pPr>
      <w:r w:rsidRPr="009A3B29">
        <w:rPr>
          <w:sz w:val="28"/>
          <w:szCs w:val="28"/>
        </w:rPr>
        <w:t>8.2. Не допускается использование переносных обогревательных приборов, а также обогревателей с инфракрасным излучением.</w:t>
      </w:r>
    </w:p>
    <w:p w:rsidR="0005588B" w:rsidRPr="009A3B29" w:rsidRDefault="0005588B" w:rsidP="0005588B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sz w:val="28"/>
          <w:szCs w:val="28"/>
        </w:rPr>
      </w:pPr>
      <w:r w:rsidRPr="009A3B29">
        <w:rPr>
          <w:sz w:val="28"/>
          <w:szCs w:val="28"/>
        </w:rPr>
        <w:t>8.5. Все помещения дошкольной организации должны ежедневно проветриваться.</w:t>
      </w:r>
    </w:p>
    <w:p w:rsidR="0005588B" w:rsidRPr="009A3B29" w:rsidRDefault="0005588B" w:rsidP="0005588B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sz w:val="28"/>
          <w:szCs w:val="28"/>
        </w:rPr>
      </w:pPr>
      <w:r w:rsidRPr="009A3B29">
        <w:rPr>
          <w:sz w:val="28"/>
          <w:szCs w:val="28"/>
        </w:rPr>
        <w:t>Сквозное проветривание проводят не менее 10 минут через каждые 1,5 часа. В присутствии детей допускается широкая односторонняя аэрация всех помещений в теплое время года.</w:t>
      </w:r>
    </w:p>
    <w:p w:rsidR="0005588B" w:rsidRPr="009A3B29" w:rsidRDefault="0005588B" w:rsidP="0005588B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sz w:val="28"/>
          <w:szCs w:val="28"/>
        </w:rPr>
      </w:pPr>
      <w:r w:rsidRPr="009A3B29">
        <w:rPr>
          <w:sz w:val="28"/>
          <w:szCs w:val="28"/>
        </w:rP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</w:p>
    <w:p w:rsidR="0005588B" w:rsidRPr="009A3B29" w:rsidRDefault="0005588B" w:rsidP="0005588B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sz w:val="28"/>
          <w:szCs w:val="28"/>
        </w:rPr>
      </w:pPr>
      <w:r w:rsidRPr="009A3B29">
        <w:rPr>
          <w:sz w:val="28"/>
          <w:szCs w:val="28"/>
        </w:rPr>
        <w:lastRenderedPageBreak/>
        <w:t xml:space="preserve">При проветривании допускается кратковременное снижение температуры воздуха в помещении, но не более чем на 2 - </w:t>
      </w:r>
      <w:smartTag w:uri="urn:schemas-microsoft-com:office:smarttags" w:element="metricconverter">
        <w:smartTagPr>
          <w:attr w:name="ProductID" w:val="4 ﾰC"/>
        </w:smartTagPr>
        <w:r w:rsidRPr="009A3B29">
          <w:rPr>
            <w:sz w:val="28"/>
            <w:szCs w:val="28"/>
          </w:rPr>
          <w:t>4 °C</w:t>
        </w:r>
      </w:smartTag>
      <w:r w:rsidRPr="009A3B29">
        <w:rPr>
          <w:sz w:val="28"/>
          <w:szCs w:val="28"/>
        </w:rPr>
        <w:t>.</w:t>
      </w:r>
    </w:p>
    <w:p w:rsidR="006206A2" w:rsidRPr="009A3B29" w:rsidRDefault="0005588B" w:rsidP="009B165C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sz w:val="28"/>
          <w:szCs w:val="28"/>
        </w:rPr>
      </w:pPr>
      <w:r w:rsidRPr="009A3B29">
        <w:rPr>
          <w:sz w:val="28"/>
          <w:szCs w:val="28"/>
        </w:rPr>
        <w:t>В помещениях спален сквозное проветривание проводится до дневного сна. При проветривании во время сна фрамуги, форточки открываются с одной стороны и закрывают за 30 минут до подъема. В холодное время года фрамуги, форточки закрываются за 10 минут до отхода ко сну детей. В теплое время года сон (дневной и ночной) организуется при открытых окнах (избегая сквозняка).</w:t>
      </w:r>
    </w:p>
    <w:p w:rsidR="006206A2" w:rsidRPr="009A3B29" w:rsidRDefault="006206A2" w:rsidP="006206A2">
      <w:pPr>
        <w:widowControl w:val="0"/>
        <w:autoSpaceDE w:val="0"/>
        <w:autoSpaceDN w:val="0"/>
        <w:adjustRightInd w:val="0"/>
        <w:spacing w:after="0"/>
        <w:jc w:val="center"/>
        <w:rPr>
          <w:b/>
        </w:rPr>
      </w:pPr>
    </w:p>
    <w:p w:rsidR="00144C80" w:rsidRPr="009A3B29" w:rsidRDefault="00144C80" w:rsidP="00144C80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b/>
          <w:sz w:val="28"/>
          <w:szCs w:val="28"/>
        </w:rPr>
      </w:pPr>
      <w:r w:rsidRPr="009A3B29">
        <w:rPr>
          <w:b/>
          <w:sz w:val="28"/>
          <w:szCs w:val="28"/>
        </w:rPr>
        <w:t>XI. Требования к приему детей в дошкольные</w:t>
      </w:r>
    </w:p>
    <w:p w:rsidR="00144C80" w:rsidRPr="009A3B29" w:rsidRDefault="00144C80" w:rsidP="00144C80">
      <w:pPr>
        <w:widowControl w:val="0"/>
        <w:autoSpaceDE w:val="0"/>
        <w:autoSpaceDN w:val="0"/>
        <w:adjustRightInd w:val="0"/>
        <w:spacing w:after="0"/>
        <w:jc w:val="center"/>
        <w:rPr>
          <w:b/>
          <w:sz w:val="28"/>
          <w:szCs w:val="28"/>
        </w:rPr>
      </w:pPr>
      <w:r w:rsidRPr="009A3B29">
        <w:rPr>
          <w:b/>
          <w:sz w:val="28"/>
          <w:szCs w:val="28"/>
        </w:rPr>
        <w:t>образовательные организации, режиму дня и организации</w:t>
      </w:r>
    </w:p>
    <w:p w:rsidR="00144C80" w:rsidRPr="009A3B29" w:rsidRDefault="00144C80" w:rsidP="00144C80">
      <w:pPr>
        <w:widowControl w:val="0"/>
        <w:autoSpaceDE w:val="0"/>
        <w:autoSpaceDN w:val="0"/>
        <w:adjustRightInd w:val="0"/>
        <w:spacing w:after="0"/>
        <w:jc w:val="center"/>
        <w:rPr>
          <w:b/>
          <w:sz w:val="28"/>
          <w:szCs w:val="28"/>
        </w:rPr>
      </w:pPr>
      <w:r w:rsidRPr="009A3B29">
        <w:rPr>
          <w:b/>
          <w:sz w:val="28"/>
          <w:szCs w:val="28"/>
        </w:rPr>
        <w:t>воспитательно-образовательного процесса</w:t>
      </w:r>
    </w:p>
    <w:p w:rsidR="00085891" w:rsidRPr="009A3B29" w:rsidRDefault="00085891" w:rsidP="009B165C">
      <w:pPr>
        <w:widowControl w:val="0"/>
        <w:autoSpaceDE w:val="0"/>
        <w:autoSpaceDN w:val="0"/>
        <w:adjustRightInd w:val="0"/>
        <w:spacing w:after="0" w:line="360" w:lineRule="auto"/>
        <w:rPr>
          <w:sz w:val="28"/>
          <w:szCs w:val="28"/>
        </w:rPr>
      </w:pPr>
    </w:p>
    <w:p w:rsidR="00144C80" w:rsidRPr="009A3B29" w:rsidRDefault="00144C80" w:rsidP="004E4472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sz w:val="28"/>
          <w:szCs w:val="28"/>
        </w:rPr>
      </w:pPr>
      <w:r w:rsidRPr="009A3B29">
        <w:rPr>
          <w:sz w:val="28"/>
          <w:szCs w:val="28"/>
        </w:rP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:rsidR="00E816EA" w:rsidRPr="009A3B29" w:rsidRDefault="00E816EA" w:rsidP="004E4472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sz w:val="28"/>
          <w:szCs w:val="28"/>
        </w:rPr>
      </w:pPr>
      <w:r w:rsidRPr="009A3B29">
        <w:rPr>
          <w:sz w:val="28"/>
          <w:szCs w:val="28"/>
        </w:rPr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госпитализируют в лечебно-профилактическую организацию с информированием родителей.</w:t>
      </w:r>
    </w:p>
    <w:p w:rsidR="00E816EA" w:rsidRPr="009A3B29" w:rsidRDefault="00E816EA" w:rsidP="004E4472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sz w:val="28"/>
          <w:szCs w:val="28"/>
        </w:rPr>
      </w:pPr>
      <w:r w:rsidRPr="009A3B29">
        <w:rPr>
          <w:sz w:val="28"/>
          <w:szCs w:val="28"/>
        </w:rP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9A3B29" w:rsidRPr="009A3B29" w:rsidRDefault="009A3B29" w:rsidP="009A3B29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sz w:val="28"/>
          <w:szCs w:val="28"/>
        </w:rPr>
      </w:pPr>
      <w:r w:rsidRPr="009A3B29">
        <w:rPr>
          <w:sz w:val="28"/>
          <w:szCs w:val="28"/>
        </w:rPr>
        <w:t xml:space="preserve"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3 - 7 лет составляет </w:t>
      </w:r>
      <w:r w:rsidRPr="009A3B29">
        <w:rPr>
          <w:sz w:val="28"/>
          <w:szCs w:val="28"/>
        </w:rPr>
        <w:lastRenderedPageBreak/>
        <w:t>5,5 - 6 часов, до 3 лет - в соответствии с медицинскими рекомендациями.</w:t>
      </w:r>
    </w:p>
    <w:p w:rsidR="004E4472" w:rsidRPr="009A3B29" w:rsidRDefault="004E4472" w:rsidP="004E4472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sz w:val="28"/>
          <w:szCs w:val="28"/>
        </w:rPr>
      </w:pPr>
      <w:r w:rsidRPr="009A3B29">
        <w:rPr>
          <w:sz w:val="28"/>
          <w:szCs w:val="28"/>
        </w:rPr>
        <w:t xml:space="preserve">11.5. Рекомендуемая продолжительность ежедневных прогулок составляет 3 - 4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</w:t>
      </w:r>
      <w:smartTag w:uri="urn:schemas-microsoft-com:office:smarttags" w:element="metricconverter">
        <w:smartTagPr>
          <w:attr w:name="ProductID" w:val="15 ﾰC"/>
        </w:smartTagPr>
        <w:r w:rsidRPr="009A3B29">
          <w:rPr>
            <w:sz w:val="28"/>
            <w:szCs w:val="28"/>
          </w:rPr>
          <w:t>15 °C</w:t>
        </w:r>
      </w:smartTag>
      <w:r w:rsidRPr="009A3B29">
        <w:rPr>
          <w:sz w:val="28"/>
          <w:szCs w:val="28"/>
        </w:rPr>
        <w:t xml:space="preserve"> и скорости ветра более 7 м/с продолжительность прогулки рекомендуется сокращать.</w:t>
      </w:r>
    </w:p>
    <w:p w:rsidR="004E4472" w:rsidRPr="009A3B29" w:rsidRDefault="004E4472" w:rsidP="004E4472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sz w:val="28"/>
          <w:szCs w:val="28"/>
        </w:rPr>
      </w:pPr>
      <w:r w:rsidRPr="009A3B29">
        <w:rPr>
          <w:sz w:val="28"/>
          <w:szCs w:val="28"/>
        </w:rP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4F39D7" w:rsidRPr="009A3B29" w:rsidRDefault="004E4472" w:rsidP="009B165C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sz w:val="28"/>
          <w:szCs w:val="28"/>
        </w:rPr>
      </w:pPr>
      <w:r w:rsidRPr="009A3B29">
        <w:rPr>
          <w:sz w:val="28"/>
          <w:szCs w:val="28"/>
        </w:rPr>
        <w:t xml:space="preserve">11.7. Общая продолжительность суточного сна для детей дошкольного возраста 12 - 12,5 часа, из которых 2 - 2,5 часа отводится на дневной сон. Для детей от 1,5 до 3 лет дневной сон организуют однократно продолжительностью не менее 3 часов.  </w:t>
      </w:r>
    </w:p>
    <w:p w:rsidR="004F39D7" w:rsidRPr="009A3B29" w:rsidRDefault="004F39D7" w:rsidP="004F39D7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b/>
          <w:sz w:val="28"/>
          <w:szCs w:val="28"/>
        </w:rPr>
      </w:pPr>
      <w:r w:rsidRPr="009A3B29">
        <w:rPr>
          <w:b/>
          <w:sz w:val="28"/>
          <w:szCs w:val="28"/>
        </w:rPr>
        <w:t>XII. Требования к организации физического воспитания</w:t>
      </w:r>
    </w:p>
    <w:p w:rsidR="004F39D7" w:rsidRPr="009A3B29" w:rsidRDefault="004F39D7" w:rsidP="00692DC2">
      <w:pPr>
        <w:widowControl w:val="0"/>
        <w:autoSpaceDE w:val="0"/>
        <w:autoSpaceDN w:val="0"/>
        <w:adjustRightInd w:val="0"/>
        <w:spacing w:after="0" w:line="360" w:lineRule="auto"/>
        <w:outlineLvl w:val="1"/>
        <w:rPr>
          <w:sz w:val="28"/>
          <w:szCs w:val="28"/>
        </w:rPr>
      </w:pPr>
    </w:p>
    <w:p w:rsidR="00692DC2" w:rsidRPr="009A3B29" w:rsidRDefault="00692DC2" w:rsidP="00692DC2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sz w:val="28"/>
          <w:szCs w:val="28"/>
        </w:rPr>
      </w:pPr>
      <w:r w:rsidRPr="009A3B29">
        <w:rPr>
          <w:sz w:val="28"/>
          <w:szCs w:val="28"/>
        </w:rPr>
        <w:t>12.4. С детьми второго и третьего года жизни занятия по физическому развитию основной образовательной программы осуществляют по подгруппам 2 - 3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4F39D7" w:rsidRPr="009A3B29" w:rsidRDefault="00692DC2" w:rsidP="009B165C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sz w:val="28"/>
          <w:szCs w:val="28"/>
        </w:rPr>
      </w:pPr>
      <w:r w:rsidRPr="009A3B29">
        <w:rPr>
          <w:sz w:val="28"/>
          <w:szCs w:val="28"/>
        </w:rPr>
        <w:t xml:space="preserve"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 в младшей группе - 15 мин., в средней группе - 20 мин., в старшей группе - 25 мин., в подготовительной группе - 30 мин. 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 </w:t>
      </w:r>
    </w:p>
    <w:p w:rsidR="006901BA" w:rsidRPr="009A3B29" w:rsidRDefault="006901BA" w:rsidP="006901BA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b/>
          <w:sz w:val="28"/>
          <w:szCs w:val="28"/>
        </w:rPr>
      </w:pPr>
      <w:r w:rsidRPr="009A3B29">
        <w:rPr>
          <w:b/>
          <w:sz w:val="28"/>
          <w:szCs w:val="28"/>
        </w:rPr>
        <w:lastRenderedPageBreak/>
        <w:t>XIV. Требования к условиям хранения, приготовления</w:t>
      </w:r>
    </w:p>
    <w:p w:rsidR="006901BA" w:rsidRPr="009A3B29" w:rsidRDefault="006901BA" w:rsidP="006901BA">
      <w:pPr>
        <w:widowControl w:val="0"/>
        <w:autoSpaceDE w:val="0"/>
        <w:autoSpaceDN w:val="0"/>
        <w:adjustRightInd w:val="0"/>
        <w:spacing w:after="0"/>
        <w:jc w:val="center"/>
        <w:rPr>
          <w:b/>
          <w:sz w:val="28"/>
          <w:szCs w:val="28"/>
        </w:rPr>
      </w:pPr>
      <w:r w:rsidRPr="009A3B29">
        <w:rPr>
          <w:b/>
          <w:sz w:val="28"/>
          <w:szCs w:val="28"/>
        </w:rPr>
        <w:t>и реализации пищевых продуктов и кулинарных изделий</w:t>
      </w:r>
    </w:p>
    <w:p w:rsidR="006901BA" w:rsidRPr="009A3B29" w:rsidRDefault="006901BA" w:rsidP="006901BA">
      <w:pPr>
        <w:widowControl w:val="0"/>
        <w:autoSpaceDE w:val="0"/>
        <w:autoSpaceDN w:val="0"/>
        <w:adjustRightInd w:val="0"/>
        <w:spacing w:after="0"/>
        <w:jc w:val="center"/>
        <w:rPr>
          <w:b/>
          <w:sz w:val="28"/>
          <w:szCs w:val="28"/>
        </w:rPr>
      </w:pPr>
    </w:p>
    <w:p w:rsidR="006901BA" w:rsidRPr="009A3B29" w:rsidRDefault="006901BA" w:rsidP="006901BA">
      <w:pPr>
        <w:widowControl w:val="0"/>
        <w:autoSpaceDE w:val="0"/>
        <w:autoSpaceDN w:val="0"/>
        <w:adjustRightInd w:val="0"/>
        <w:spacing w:after="0"/>
        <w:jc w:val="center"/>
        <w:rPr>
          <w:sz w:val="28"/>
          <w:szCs w:val="28"/>
        </w:rPr>
      </w:pPr>
    </w:p>
    <w:p w:rsidR="006901BA" w:rsidRPr="009A3B29" w:rsidRDefault="006901BA" w:rsidP="006901BA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sz w:val="28"/>
          <w:szCs w:val="28"/>
        </w:rPr>
      </w:pPr>
      <w:r w:rsidRPr="009A3B29">
        <w:rPr>
          <w:sz w:val="28"/>
          <w:szCs w:val="28"/>
        </w:rPr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6901BA" w:rsidRPr="009A3B29" w:rsidRDefault="006901BA" w:rsidP="006901BA">
      <w:pPr>
        <w:widowControl w:val="0"/>
        <w:autoSpaceDE w:val="0"/>
        <w:autoSpaceDN w:val="0"/>
        <w:adjustRightInd w:val="0"/>
        <w:spacing w:after="0" w:line="360" w:lineRule="auto"/>
        <w:ind w:firstLine="540"/>
      </w:pPr>
      <w:r w:rsidRPr="009A3B29">
        <w:rPr>
          <w:sz w:val="28"/>
          <w:szCs w:val="28"/>
        </w:rPr>
        <w:t xml:space="preserve">- использование пищевых продуктов, указанных в </w:t>
      </w:r>
      <w:hyperlink w:anchor="Par1284" w:history="1">
        <w:r w:rsidRPr="009A3B29">
          <w:rPr>
            <w:sz w:val="28"/>
            <w:szCs w:val="28"/>
          </w:rPr>
          <w:t>Приложении N 9</w:t>
        </w:r>
      </w:hyperlink>
      <w:r w:rsidRPr="009A3B29">
        <w:t>.</w:t>
      </w:r>
    </w:p>
    <w:p w:rsidR="006901BA" w:rsidRPr="009A3B29" w:rsidRDefault="006901BA" w:rsidP="006901BA">
      <w:pPr>
        <w:widowControl w:val="0"/>
        <w:autoSpaceDE w:val="0"/>
        <w:autoSpaceDN w:val="0"/>
        <w:adjustRightInd w:val="0"/>
        <w:spacing w:after="0" w:line="360" w:lineRule="auto"/>
        <w:ind w:firstLine="540"/>
      </w:pPr>
    </w:p>
    <w:p w:rsidR="00F34A0A" w:rsidRPr="009A3B29" w:rsidRDefault="00F34A0A" w:rsidP="00F34A0A">
      <w:pPr>
        <w:widowControl w:val="0"/>
        <w:autoSpaceDE w:val="0"/>
        <w:autoSpaceDN w:val="0"/>
        <w:adjustRightInd w:val="0"/>
        <w:spacing w:after="0" w:line="360" w:lineRule="auto"/>
        <w:jc w:val="right"/>
        <w:outlineLvl w:val="1"/>
        <w:rPr>
          <w:sz w:val="28"/>
          <w:szCs w:val="28"/>
        </w:rPr>
      </w:pPr>
      <w:r w:rsidRPr="009A3B29">
        <w:rPr>
          <w:sz w:val="28"/>
          <w:szCs w:val="28"/>
        </w:rPr>
        <w:t>Приложение N 9</w:t>
      </w:r>
    </w:p>
    <w:p w:rsidR="00F34A0A" w:rsidRPr="009A3B29" w:rsidRDefault="00F34A0A" w:rsidP="00F34A0A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sz w:val="28"/>
          <w:szCs w:val="28"/>
        </w:rPr>
      </w:pPr>
      <w:r w:rsidRPr="009A3B29">
        <w:rPr>
          <w:sz w:val="28"/>
          <w:szCs w:val="28"/>
        </w:rPr>
        <w:t>к СанПиН 2.4.1.3049-13</w:t>
      </w:r>
    </w:p>
    <w:p w:rsidR="00F34A0A" w:rsidRPr="009A3B29" w:rsidRDefault="00F34A0A" w:rsidP="00F34A0A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right"/>
        <w:rPr>
          <w:sz w:val="28"/>
          <w:szCs w:val="28"/>
        </w:rPr>
      </w:pPr>
    </w:p>
    <w:p w:rsidR="00F34A0A" w:rsidRPr="009A3B29" w:rsidRDefault="00F34A0A" w:rsidP="00F34A0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b/>
          <w:sz w:val="28"/>
          <w:szCs w:val="28"/>
        </w:rPr>
      </w:pPr>
      <w:bookmarkStart w:id="1" w:name="Par1284"/>
      <w:bookmarkEnd w:id="1"/>
      <w:r w:rsidRPr="009A3B29">
        <w:rPr>
          <w:b/>
          <w:sz w:val="28"/>
          <w:szCs w:val="28"/>
        </w:rPr>
        <w:t>ПИЩЕВЫЕ ПРОДУКТЫ, КОТОРЫЕ НЕ ДОПУСКАЕТСЯ ИСПОЛЬЗОВАТЬ В ПИТАНИИ ДЕТЕЙ:</w:t>
      </w:r>
    </w:p>
    <w:p w:rsidR="00F34A0A" w:rsidRPr="009A3B29" w:rsidRDefault="00F34A0A" w:rsidP="00F34A0A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sz w:val="28"/>
          <w:szCs w:val="28"/>
        </w:rPr>
      </w:pPr>
    </w:p>
    <w:p w:rsidR="00F34A0A" w:rsidRPr="009A3B29" w:rsidRDefault="006901BA" w:rsidP="00F34A0A">
      <w:pPr>
        <w:widowControl w:val="0"/>
        <w:autoSpaceDE w:val="0"/>
        <w:autoSpaceDN w:val="0"/>
        <w:adjustRightInd w:val="0"/>
        <w:spacing w:after="0" w:line="360" w:lineRule="auto"/>
        <w:ind w:firstLine="540"/>
        <w:outlineLvl w:val="2"/>
        <w:rPr>
          <w:b/>
          <w:sz w:val="28"/>
          <w:szCs w:val="28"/>
        </w:rPr>
      </w:pPr>
      <w:r w:rsidRPr="009A3B29">
        <w:rPr>
          <w:b/>
          <w:sz w:val="28"/>
          <w:szCs w:val="28"/>
        </w:rPr>
        <w:t xml:space="preserve">… </w:t>
      </w:r>
      <w:r w:rsidR="00F34A0A" w:rsidRPr="009A3B29">
        <w:rPr>
          <w:b/>
          <w:sz w:val="28"/>
          <w:szCs w:val="28"/>
        </w:rPr>
        <w:t>Прочие продукты и блюда:</w:t>
      </w:r>
    </w:p>
    <w:p w:rsidR="00F34A0A" w:rsidRPr="009A3B29" w:rsidRDefault="00F34A0A" w:rsidP="00F34A0A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sz w:val="28"/>
          <w:szCs w:val="28"/>
        </w:rPr>
      </w:pPr>
      <w:r w:rsidRPr="009A3B29">
        <w:rPr>
          <w:sz w:val="28"/>
          <w:szCs w:val="28"/>
        </w:rPr>
        <w:t>- 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 карамель, в том числе леденцовая; кондитерские изделия: кремовые кондитерские изделия (пирожные и торты) и кремы.</w:t>
      </w:r>
      <w:r w:rsidR="004F39D7" w:rsidRPr="009A3B29">
        <w:rPr>
          <w:sz w:val="28"/>
          <w:szCs w:val="28"/>
        </w:rPr>
        <w:t xml:space="preserve"> </w:t>
      </w:r>
    </w:p>
    <w:p w:rsidR="00F34A0A" w:rsidRPr="009A3B29" w:rsidRDefault="00F34A0A" w:rsidP="00F34A0A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sz w:val="28"/>
          <w:szCs w:val="28"/>
        </w:rPr>
      </w:pPr>
    </w:p>
    <w:p w:rsidR="00F34A0A" w:rsidRPr="009A3B29" w:rsidRDefault="00F34A0A" w:rsidP="00F34A0A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sz w:val="28"/>
          <w:szCs w:val="28"/>
        </w:rPr>
      </w:pPr>
    </w:p>
    <w:p w:rsidR="00F34A0A" w:rsidRPr="009A3B29" w:rsidRDefault="00F34A0A" w:rsidP="00F34A0A">
      <w:pPr>
        <w:widowControl w:val="0"/>
        <w:autoSpaceDE w:val="0"/>
        <w:autoSpaceDN w:val="0"/>
        <w:adjustRightInd w:val="0"/>
        <w:spacing w:after="0"/>
        <w:ind w:firstLine="540"/>
      </w:pPr>
    </w:p>
    <w:p w:rsidR="00144C80" w:rsidRPr="009A3B29" w:rsidRDefault="00144C80">
      <w:pPr>
        <w:rPr>
          <w:sz w:val="28"/>
          <w:szCs w:val="28"/>
        </w:rPr>
      </w:pPr>
    </w:p>
    <w:sectPr w:rsidR="00144C80" w:rsidRPr="009A3B29" w:rsidSect="00E83983">
      <w:footerReference w:type="even" r:id="rId6"/>
      <w:footerReference w:type="default" r:id="rId7"/>
      <w:pgSz w:w="11906" w:h="16838"/>
      <w:pgMar w:top="1134" w:right="850" w:bottom="1134" w:left="1701" w:header="708" w:footer="708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498" w:rsidRDefault="00DC5498">
      <w:r>
        <w:separator/>
      </w:r>
    </w:p>
  </w:endnote>
  <w:endnote w:type="continuationSeparator" w:id="0">
    <w:p w:rsidR="00DC5498" w:rsidRDefault="00DC5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B29" w:rsidRDefault="009A3B29" w:rsidP="001A320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A3B29" w:rsidRDefault="009A3B29" w:rsidP="006901B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B29" w:rsidRDefault="009A3B29" w:rsidP="001A320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E2C3D">
      <w:rPr>
        <w:rStyle w:val="a4"/>
        <w:noProof/>
      </w:rPr>
      <w:t>1</w:t>
    </w:r>
    <w:r>
      <w:rPr>
        <w:rStyle w:val="a4"/>
      </w:rPr>
      <w:fldChar w:fldCharType="end"/>
    </w:r>
  </w:p>
  <w:p w:rsidR="009A3B29" w:rsidRDefault="009A3B29" w:rsidP="006901B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498" w:rsidRDefault="00DC5498">
      <w:r>
        <w:separator/>
      </w:r>
    </w:p>
  </w:footnote>
  <w:footnote w:type="continuationSeparator" w:id="0">
    <w:p w:rsidR="00DC5498" w:rsidRDefault="00DC54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C80"/>
    <w:rsid w:val="0005588B"/>
    <w:rsid w:val="00085891"/>
    <w:rsid w:val="00144C80"/>
    <w:rsid w:val="001A3203"/>
    <w:rsid w:val="0046711E"/>
    <w:rsid w:val="004E4472"/>
    <w:rsid w:val="004F39D7"/>
    <w:rsid w:val="006206A2"/>
    <w:rsid w:val="006901BA"/>
    <w:rsid w:val="00692DC2"/>
    <w:rsid w:val="006E2C3D"/>
    <w:rsid w:val="0085071C"/>
    <w:rsid w:val="00927912"/>
    <w:rsid w:val="009A3B29"/>
    <w:rsid w:val="009B165C"/>
    <w:rsid w:val="00B03B79"/>
    <w:rsid w:val="00B9741F"/>
    <w:rsid w:val="00DC5498"/>
    <w:rsid w:val="00DF595C"/>
    <w:rsid w:val="00E816EA"/>
    <w:rsid w:val="00E83983"/>
    <w:rsid w:val="00F3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8E42A39-8CBB-46B9-B91B-1E81A41F2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C80"/>
    <w:pPr>
      <w:spacing w:after="200"/>
      <w:jc w:val="both"/>
    </w:pPr>
    <w:rPr>
      <w:rFonts w:eastAsia="Calibri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901BA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901BA"/>
  </w:style>
  <w:style w:type="paragraph" w:styleId="a5">
    <w:name w:val="header"/>
    <w:basedOn w:val="a"/>
    <w:rsid w:val="009A3B29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Links>
    <vt:vector size="6" baseType="variant">
      <vt:variant>
        <vt:i4>6815792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Par1284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ds7</cp:lastModifiedBy>
  <cp:revision>2</cp:revision>
  <dcterms:created xsi:type="dcterms:W3CDTF">2017-03-03T08:17:00Z</dcterms:created>
  <dcterms:modified xsi:type="dcterms:W3CDTF">2017-03-03T08:17:00Z</dcterms:modified>
</cp:coreProperties>
</file>